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F172A" w:val="clear"/>
        <w:spacing w:after="0" w:before="0"/>
        <w:jc w:val="center"/>
      </w:pPr>
      <w:r>
        <w:rPr>
          <w:rFonts w:ascii="Arial" w:cs="Arial" w:eastAsia="Arial" w:hAnsi="Arial"/>
          <w:b/>
          <w:bCs/>
          <w:color w:val="FFFFFF"/>
          <w:sz w:val="52"/>
          <w:szCs w:val="52"/>
        </w:rPr>
        <w:t xml:space="preserve">LAWRENCE MUSYOKA</w:t>
      </w:r>
    </w:p>
    <w:p>
      <w:pPr>
        <w:shd w:fill="0F172A" w:val="clear"/>
        <w:spacing w:after="0" w:before="0"/>
        <w:jc w:val="center"/>
      </w:pPr>
      <w:r>
        <w:rPr>
          <w:rFonts w:ascii="Arial" w:cs="Arial" w:eastAsia="Arial" w:hAnsi="Arial"/>
          <w:color w:val="94A3B8"/>
          <w:sz w:val="22"/>
          <w:szCs w:val="22"/>
        </w:rPr>
        <w:t xml:space="preserve">Full-Stack Engineer, Systems Builder, Founder</w:t>
      </w:r>
    </w:p>
    <w:p>
      <w:pPr>
        <w:shd w:fill="0F172A" w:val="clear"/>
        <w:spacing w:after="120" w:before="60"/>
        <w:jc w:val="center"/>
      </w:pPr>
      <w:r>
        <w:rPr>
          <w:rFonts w:ascii="Arial" w:cs="Arial" w:eastAsia="Arial" w:hAnsi="Arial"/>
          <w:color w:val="94A3B8"/>
          <w:sz w:val="19"/>
          <w:szCs w:val="19"/>
        </w:rPr>
        <w:t xml:space="preserve">Nairobi, Kenya  </w:t>
      </w:r>
      <w:r>
        <w:rPr>
          <w:rFonts w:ascii="Arial" w:cs="Arial" w:eastAsia="Arial" w:hAnsi="Arial"/>
          <w:color w:val="94A3B8"/>
          <w:sz w:val="19"/>
          <w:szCs w:val="19"/>
        </w:rPr>
        <w:t xml:space="preserve">  lawravasco@gmail.com  </w:t>
      </w:r>
      <w:r>
        <w:rPr>
          <w:rFonts w:ascii="Arial" w:cs="Arial" w:eastAsia="Arial" w:hAnsi="Arial"/>
          <w:color w:val="94A3B8"/>
          <w:sz w:val="19"/>
          <w:szCs w:val="19"/>
        </w:rPr>
        <w:t xml:space="preserve">  +254-748-767-396  </w:t>
      </w:r>
      <w:r>
        <w:rPr>
          <w:rFonts w:ascii="Arial" w:cs="Arial" w:eastAsia="Arial" w:hAnsi="Arial"/>
          <w:color w:val="0D9488"/>
          <w:sz w:val="19"/>
          <w:szCs w:val="19"/>
        </w:rPr>
        <w:t xml:space="preserve">  github.com/lawravasco2207  </w:t>
      </w:r>
      <w:r>
        <w:rPr>
          <w:rFonts w:ascii="Arial" w:cs="Arial" w:eastAsia="Arial" w:hAnsi="Arial"/>
          <w:color w:val="0D9488"/>
          <w:sz w:val="19"/>
          <w:szCs w:val="19"/>
        </w:rPr>
        <w:t xml:space="preserve">  talosys.tech</w:t>
      </w:r>
    </w:p>
    <w:p>
      <w:pPr>
        <w:pBdr>
          <w:bottom w:val="single" w:color="0D9488" w:sz="8" w:space="4"/>
        </w:pBdr>
        <w:spacing w:after="80" w:before="240"/>
      </w:pPr>
      <w:r>
        <w:rPr>
          <w:rFonts w:ascii="Arial" w:cs="Arial" w:eastAsia="Arial" w:hAnsi="Arial"/>
          <w:b/>
          <w:bCs/>
          <w:color w:val="0D9488"/>
          <w:spacing w:val="60"/>
          <w:sz w:val="22"/>
          <w:szCs w:val="22"/>
        </w:rPr>
        <w:t xml:space="preserve">WHO I AM</w:t>
      </w:r>
    </w:p>
    <w:p>
      <w:pPr>
        <w:spacing w:after="60" w:before="100"/>
      </w:pPr>
      <w:r>
        <w:rPr>
          <w:rFonts w:ascii="Arial" w:cs="Arial" w:eastAsia="Arial" w:hAnsi="Arial"/>
          <w:color w:val="0F172A"/>
          <w:sz w:val="21"/>
          <w:szCs w:val="21"/>
        </w:rPr>
        <w:t xml:space="preserve">I'm not a developer who waits for the perfect conditions to build. I'm the kind of engineer who looks at a broken industry, a missing tool, or an unsolved problem and builds the solution from scratch, in public, under real pressure. </w:t>
      </w:r>
      <w:r>
        <w:rPr>
          <w:rFonts w:ascii="Arial" w:cs="Arial" w:eastAsia="Arial" w:hAnsi="Arial"/>
          <w:b/>
          <w:bCs/>
          <w:color w:val="0F172A"/>
          <w:sz w:val="21"/>
          <w:szCs w:val="21"/>
        </w:rPr>
        <w:t xml:space="preserve">I founded Talosys</w:t>
      </w:r>
      <w:r>
        <w:rPr>
          <w:rFonts w:ascii="Arial" w:cs="Arial" w:eastAsia="Arial" w:hAnsi="Arial"/>
          <w:color w:val="0F172A"/>
          <w:sz w:val="21"/>
          <w:szCs w:val="21"/>
        </w:rPr>
        <w:t xml:space="preserve"> to build agentic AI products and enterprise software. Self-taught, self-funded, shipping from Nairobi to a global market.</w:t>
      </w:r>
    </w:p>
    <w:p>
      <w:pPr>
        <w:spacing w:after="60" w:before="60"/>
      </w:pPr>
      <w:r>
        <w:rPr>
          <w:rFonts w:ascii="Arial" w:cs="Arial" w:eastAsia="Arial" w:hAnsi="Arial"/>
          <w:color w:val="475569"/>
          <w:sz w:val="21"/>
          <w:szCs w:val="21"/>
        </w:rPr>
        <w:t xml:space="preserve">What makes me rare: I don't just code. I deeply understand the problems I'm solving. I spent years in the construction industry before realizing the tools architects and engineers use globally are fundamentally broken. So I started building better ones, from the ground up, in Rust and React and Go, with real domain knowledge baked in from day one.</w:t>
      </w:r>
    </w:p>
    <w:p>
      <w:pPr>
        <w:spacing w:after="100" w:before="60"/>
      </w:pPr>
      <w:r>
        <w:rPr>
          <w:rFonts w:ascii="Arial" w:cs="Arial" w:eastAsia="Arial" w:hAnsi="Arial"/>
          <w:b/>
          <w:bCs/>
          <w:i/>
          <w:iCs/>
          <w:color w:val="0F172A"/>
          <w:sz w:val="21"/>
          <w:szCs w:val="21"/>
        </w:rPr>
        <w:t xml:space="preserve">I learn fast, execute independently, and don't stop when it gets inconvenient. That's not a claim. It's a pattern you can read in my commit history.</w:t>
      </w:r>
    </w:p>
    <w:p>
      <w:pPr>
        <w:pBdr>
          <w:bottom w:val="single" w:color="0D9488" w:sz="8" w:space="4"/>
        </w:pBdr>
        <w:spacing w:after="80" w:before="240"/>
      </w:pPr>
      <w:r>
        <w:rPr>
          <w:rFonts w:ascii="Arial" w:cs="Arial" w:eastAsia="Arial" w:hAnsi="Arial"/>
          <w:b/>
          <w:bCs/>
          <w:color w:val="0D9488"/>
          <w:spacing w:val="60"/>
          <w:sz w:val="22"/>
          <w:szCs w:val="22"/>
        </w:rPr>
        <w:t xml:space="preserve">TECHNICAL STACK</w:t>
      </w:r>
    </w:p>
    <w:tbl>
      <w:tblPr>
        <w:tblW w:type="dxa" w:w="10080"/>
        <w:tblBorders>
          <w:top w:val="none"/>
          <w:left w:val="none"/>
          <w:bottom w:val="none"/>
          <w:right w:val="none"/>
          <w:insideH w:val="single" w:color="auto" w:sz="4"/>
          <w:insideV w:val="single" w:color="auto" w:sz="4"/>
        </w:tblBorders>
      </w:tblPr>
      <w:tblGrid>
        <w:gridCol w:w="2520"/>
        <w:gridCol w:w="2520"/>
        <w:gridCol w:w="2520"/>
        <w:gridCol w:w="2520"/>
      </w:tblGrid>
      <w:tr>
        <w:tc>
          <w:tcPr>
            <w:tcW w:type="dxa" w:w="2520"/>
            <w:tcBorders>
              <w:top w:val="none"/>
              <w:left w:val="none"/>
              <w:bottom w:val="none"/>
              <w:right w:val="none"/>
            </w:tcBorders>
            <w:tcMar>
              <w:top w:type="dxa" w:w="60"/>
              <w:left w:type="dxa" w:w="80"/>
              <w:bottom w:type="dxa" w:w="60"/>
              <w:right w:type="dxa" w:w="80"/>
            </w:tcMar>
          </w:tcPr>
          <w:p>
            <w:r>
              <w:rPr>
                <w:rFonts w:ascii="Arial" w:cs="Arial" w:eastAsia="Arial" w:hAnsi="Arial"/>
                <w:b/>
                <w:bCs/>
                <w:color w:val="0D9488"/>
                <w:sz w:val="17"/>
                <w:szCs w:val="17"/>
              </w:rPr>
              <w:t xml:space="preserve">Languages</w:t>
            </w:r>
          </w:p>
          <w:p>
            <w:r>
              <w:rPr>
                <w:rFonts w:ascii="Arial" w:cs="Arial" w:eastAsia="Arial" w:hAnsi="Arial"/>
                <w:color w:val="0F172A"/>
                <w:sz w:val="18"/>
                <w:szCs w:val="18"/>
              </w:rPr>
              <w:t xml:space="preserve">Python, Go, TypeScript, C# / .NET, Rust</w:t>
            </w:r>
          </w:p>
        </w:tc>
        <w:tc>
          <w:tcPr>
            <w:tcW w:type="dxa" w:w="2520"/>
            <w:tcBorders>
              <w:top w:val="none"/>
              <w:left w:val="none"/>
              <w:bottom w:val="none"/>
              <w:right w:val="none"/>
            </w:tcBorders>
            <w:tcMar>
              <w:top w:type="dxa" w:w="60"/>
              <w:left w:type="dxa" w:w="80"/>
              <w:bottom w:type="dxa" w:w="60"/>
              <w:right w:type="dxa" w:w="80"/>
            </w:tcMar>
          </w:tcPr>
          <w:p>
            <w:r>
              <w:rPr>
                <w:rFonts w:ascii="Arial" w:cs="Arial" w:eastAsia="Arial" w:hAnsi="Arial"/>
                <w:b/>
                <w:bCs/>
                <w:color w:val="0D9488"/>
                <w:sz w:val="17"/>
                <w:szCs w:val="17"/>
              </w:rPr>
              <w:t xml:space="preserve">Frontend</w:t>
            </w:r>
          </w:p>
          <w:p>
            <w:r>
              <w:rPr>
                <w:rFonts w:ascii="Arial" w:cs="Arial" w:eastAsia="Arial" w:hAnsi="Arial"/>
                <w:color w:val="0F172A"/>
                <w:sz w:val="18"/>
                <w:szCs w:val="18"/>
              </w:rPr>
              <w:t xml:space="preserve">React, Next.js, Three.js, Tailwind</w:t>
            </w:r>
          </w:p>
        </w:tc>
        <w:tc>
          <w:tcPr>
            <w:tcW w:type="dxa" w:w="2520"/>
            <w:tcBorders>
              <w:top w:val="none"/>
              <w:left w:val="none"/>
              <w:bottom w:val="none"/>
              <w:right w:val="none"/>
            </w:tcBorders>
            <w:tcMar>
              <w:top w:type="dxa" w:w="60"/>
              <w:left w:type="dxa" w:w="80"/>
              <w:bottom w:type="dxa" w:w="60"/>
              <w:right w:type="dxa" w:w="80"/>
            </w:tcMar>
          </w:tcPr>
          <w:p>
            <w:r>
              <w:rPr>
                <w:rFonts w:ascii="Arial" w:cs="Arial" w:eastAsia="Arial" w:hAnsi="Arial"/>
                <w:b/>
                <w:bCs/>
                <w:color w:val="0D9488"/>
                <w:sz w:val="17"/>
                <w:szCs w:val="17"/>
              </w:rPr>
              <w:t xml:space="preserve">Backend and APIs</w:t>
            </w:r>
          </w:p>
          <w:p>
            <w:r>
              <w:rPr>
                <w:rFonts w:ascii="Arial" w:cs="Arial" w:eastAsia="Arial" w:hAnsi="Arial"/>
                <w:color w:val="0F172A"/>
                <w:sz w:val="18"/>
                <w:szCs w:val="18"/>
              </w:rPr>
              <w:t xml:space="preserve">.NET, Go, Flask, REST</w:t>
            </w:r>
          </w:p>
        </w:tc>
        <w:tc>
          <w:tcPr>
            <w:tcW w:type="dxa" w:w="2520"/>
            <w:tcBorders>
              <w:top w:val="none"/>
              <w:left w:val="none"/>
              <w:bottom w:val="none"/>
              <w:right w:val="none"/>
            </w:tcBorders>
            <w:tcMar>
              <w:top w:type="dxa" w:w="60"/>
              <w:left w:type="dxa" w:w="80"/>
              <w:bottom w:type="dxa" w:w="60"/>
              <w:right w:type="dxa" w:w="80"/>
            </w:tcMar>
          </w:tcPr>
          <w:p>
            <w:r>
              <w:rPr>
                <w:rFonts w:ascii="Arial" w:cs="Arial" w:eastAsia="Arial" w:hAnsi="Arial"/>
                <w:b/>
                <w:bCs/>
                <w:color w:val="0D9488"/>
                <w:sz w:val="17"/>
                <w:szCs w:val="17"/>
              </w:rPr>
              <w:t xml:space="preserve">Cloud and Infra</w:t>
            </w:r>
          </w:p>
          <w:p>
            <w:r>
              <w:rPr>
                <w:rFonts w:ascii="Arial" w:cs="Arial" w:eastAsia="Arial" w:hAnsi="Arial"/>
                <w:color w:val="0F172A"/>
                <w:sz w:val="18"/>
                <w:szCs w:val="18"/>
              </w:rPr>
              <w:t xml:space="preserve">Azure (AZ-900), DigitalOcean, PostgreSQL</w:t>
            </w:r>
          </w:p>
        </w:tc>
      </w:tr>
      <w:tr>
        <w:tc>
          <w:tcPr>
            <w:tcW w:type="dxa" w:w="2520"/>
            <w:tcBorders>
              <w:top w:val="none"/>
              <w:left w:val="none"/>
              <w:bottom w:val="none"/>
              <w:right w:val="none"/>
            </w:tcBorders>
            <w:tcMar>
              <w:top w:type="dxa" w:w="60"/>
              <w:left w:type="dxa" w:w="80"/>
              <w:bottom w:type="dxa" w:w="60"/>
              <w:right w:type="dxa" w:w="80"/>
            </w:tcMar>
          </w:tcPr>
          <w:p>
            <w:r>
              <w:rPr>
                <w:rFonts w:ascii="Arial" w:cs="Arial" w:eastAsia="Arial" w:hAnsi="Arial"/>
                <w:b/>
                <w:bCs/>
                <w:color w:val="0D9488"/>
                <w:sz w:val="17"/>
                <w:szCs w:val="17"/>
              </w:rPr>
              <w:t xml:space="preserve">AI and Agents</w:t>
            </w:r>
          </w:p>
          <w:p>
            <w:r>
              <w:rPr>
                <w:rFonts w:ascii="Arial" w:cs="Arial" w:eastAsia="Arial" w:hAnsi="Arial"/>
                <w:color w:val="0F172A"/>
                <w:sz w:val="18"/>
                <w:szCs w:val="18"/>
              </w:rPr>
              <w:t xml:space="preserve">Anthropic API, OpenAI, LLM integration</w:t>
            </w:r>
          </w:p>
        </w:tc>
        <w:tc>
          <w:tcPr>
            <w:tcW w:type="dxa" w:w="2520"/>
            <w:tcBorders>
              <w:top w:val="none"/>
              <w:left w:val="none"/>
              <w:bottom w:val="none"/>
              <w:right w:val="none"/>
            </w:tcBorders>
            <w:tcMar>
              <w:top w:type="dxa" w:w="60"/>
              <w:left w:type="dxa" w:w="80"/>
              <w:bottom w:type="dxa" w:w="60"/>
              <w:right w:type="dxa" w:w="80"/>
            </w:tcMar>
          </w:tcPr>
          <w:p>
            <w:r>
              <w:rPr>
                <w:rFonts w:ascii="Arial" w:cs="Arial" w:eastAsia="Arial" w:hAnsi="Arial"/>
                <w:b/>
                <w:bCs/>
                <w:color w:val="0D9488"/>
                <w:sz w:val="17"/>
                <w:szCs w:val="17"/>
              </w:rPr>
              <w:t xml:space="preserve">Systems</w:t>
            </w:r>
          </w:p>
          <w:p>
            <w:r>
              <w:rPr>
                <w:rFonts w:ascii="Arial" w:cs="Arial" w:eastAsia="Arial" w:hAnsi="Arial"/>
                <w:color w:val="0F172A"/>
                <w:sz w:val="18"/>
                <w:szCs w:val="18"/>
              </w:rPr>
              <w:t xml:space="preserve">Rust, Cargo workspaces, STEP/IFC parsing</w:t>
            </w:r>
          </w:p>
        </w:tc>
        <w:tc>
          <w:tcPr>
            <w:tcW w:type="dxa" w:w="2520"/>
            <w:tcBorders>
              <w:top w:val="none"/>
              <w:left w:val="none"/>
              <w:bottom w:val="none"/>
              <w:right w:val="none"/>
            </w:tcBorders>
            <w:tcMar>
              <w:top w:type="dxa" w:w="60"/>
              <w:left w:type="dxa" w:w="80"/>
              <w:bottom w:type="dxa" w:w="60"/>
              <w:right w:type="dxa" w:w="80"/>
            </w:tcMar>
          </w:tcPr>
          <w:p>
            <w:r>
              <w:rPr>
                <w:rFonts w:ascii="Arial" w:cs="Arial" w:eastAsia="Arial" w:hAnsi="Arial"/>
                <w:b/>
                <w:bCs/>
                <w:color w:val="0D9488"/>
                <w:sz w:val="17"/>
                <w:szCs w:val="17"/>
              </w:rPr>
              <w:t xml:space="preserve">Tools</w:t>
            </w:r>
          </w:p>
          <w:p>
            <w:r>
              <w:rPr>
                <w:rFonts w:ascii="Arial" w:cs="Arial" w:eastAsia="Arial" w:hAnsi="Arial"/>
                <w:color w:val="0F172A"/>
                <w:sz w:val="18"/>
                <w:szCs w:val="18"/>
              </w:rPr>
              <w:t xml:space="preserve">Git, GitHub Actions, Docker, Linux</w:t>
            </w:r>
          </w:p>
        </w:tc>
        <w:tc>
          <w:tcPr>
            <w:tcW w:type="dxa" w:w="2520"/>
            <w:tcBorders>
              <w:top w:val="none"/>
              <w:left w:val="none"/>
              <w:bottom w:val="none"/>
              <w:right w:val="none"/>
            </w:tcBorders>
            <w:tcMar>
              <w:top w:type="dxa" w:w="60"/>
              <w:left w:type="dxa" w:w="80"/>
              <w:bottom w:type="dxa" w:w="60"/>
              <w:right w:type="dxa" w:w="80"/>
            </w:tcMar>
          </w:tcPr>
          <w:p>
            <w:r>
              <w:rPr>
                <w:rFonts w:ascii="Arial" w:cs="Arial" w:eastAsia="Arial" w:hAnsi="Arial"/>
                <w:b/>
                <w:bCs/>
                <w:color w:val="0D9488"/>
                <w:sz w:val="17"/>
                <w:szCs w:val="17"/>
              </w:rPr>
              <w:t xml:space="preserve">Other</w:t>
            </w:r>
          </w:p>
          <w:p>
            <w:r>
              <w:rPr>
                <w:rFonts w:ascii="Arial" w:cs="Arial" w:eastAsia="Arial" w:hAnsi="Arial"/>
                <w:color w:val="0F172A"/>
                <w:sz w:val="18"/>
                <w:szCs w:val="18"/>
              </w:rPr>
              <w:t xml:space="preserve">BIM, IFC, AEC domain knowledge</w:t>
            </w:r>
          </w:p>
        </w:tc>
      </w:tr>
    </w:tbl>
    <w:p>
      <w:pPr>
        <w:pBdr>
          <w:bottom w:val="single" w:color="0D9488" w:sz="8" w:space="4"/>
        </w:pBdr>
        <w:spacing w:after="80" w:before="240"/>
      </w:pPr>
      <w:r>
        <w:rPr>
          <w:rFonts w:ascii="Arial" w:cs="Arial" w:eastAsia="Arial" w:hAnsi="Arial"/>
          <w:b/>
          <w:bCs/>
          <w:color w:val="0D9488"/>
          <w:spacing w:val="60"/>
          <w:sz w:val="22"/>
          <w:szCs w:val="22"/>
        </w:rPr>
        <w:t xml:space="preserve">FOUNDER, TALOSYS  (TALOSYS.TECH)</w:t>
      </w:r>
    </w:p>
    <w:p>
      <w:pPr>
        <w:spacing w:after="60" w:before="100"/>
      </w:pPr>
      <w:r>
        <w:rPr>
          <w:rFonts w:ascii="Arial" w:cs="Arial" w:eastAsia="Arial" w:hAnsi="Arial"/>
          <w:color w:val="475569"/>
          <w:sz w:val="19"/>
          <w:szCs w:val="19"/>
        </w:rPr>
        <w:t xml:space="preserve">Nairobi, Kenya, 2024 to Present</w:t>
      </w:r>
    </w:p>
    <w:p>
      <w:pPr>
        <w:spacing w:after="60" w:before="60"/>
      </w:pPr>
      <w:r>
        <w:rPr>
          <w:rFonts w:ascii="Arial" w:cs="Arial" w:eastAsia="Arial" w:hAnsi="Arial"/>
          <w:color w:val="0F172A"/>
          <w:sz w:val="20"/>
          <w:szCs w:val="20"/>
        </w:rPr>
        <w:t xml:space="preserve">Talosys is my software company, currently pivoting toward agentic AI products and enterprise workflow services. I run it solo, which means I own product strategy, architecture, engineering, client work, and everything in between.</w:t>
      </w:r>
    </w:p>
    <w:p>
      <w:pPr>
        <w:pStyle w:val="ListParagraph"/>
        <w:numPr>
          <w:ilvl w:val="0"/>
          <w:numId w:val="2"/>
        </w:numPr>
        <w:spacing w:after="40" w:before="40"/>
      </w:pPr>
      <w:r>
        <w:rPr>
          <w:rFonts w:ascii="Arial" w:cs="Arial" w:eastAsia="Arial" w:hAnsi="Arial"/>
          <w:color w:val="0F172A"/>
          <w:sz w:val="20"/>
          <w:szCs w:val="20"/>
        </w:rPr>
        <w:t xml:space="preserve">Designed and shipped production full-stack platforms on Azure and DigitalOcean serving real users</w:t>
      </w:r>
    </w:p>
    <w:p>
      <w:pPr>
        <w:pStyle w:val="ListParagraph"/>
        <w:numPr>
          <w:ilvl w:val="0"/>
          <w:numId w:val="2"/>
        </w:numPr>
        <w:spacing w:after="40" w:before="40"/>
      </w:pPr>
      <w:r>
        <w:rPr>
          <w:rFonts w:ascii="Arial" w:cs="Arial" w:eastAsia="Arial" w:hAnsi="Arial"/>
          <w:color w:val="0F172A"/>
          <w:sz w:val="20"/>
          <w:szCs w:val="20"/>
        </w:rPr>
        <w:t xml:space="preserve">Built and integrated AI workflows using Anthropic and OpenAI APIs for intelligent automation</w:t>
      </w:r>
    </w:p>
    <w:p>
      <w:pPr>
        <w:pStyle w:val="ListParagraph"/>
        <w:numPr>
          <w:ilvl w:val="0"/>
          <w:numId w:val="2"/>
        </w:numPr>
        <w:spacing w:after="40" w:before="40"/>
      </w:pPr>
      <w:r>
        <w:rPr>
          <w:rFonts w:ascii="Arial" w:cs="Arial" w:eastAsia="Arial" w:hAnsi="Arial"/>
          <w:color w:val="0F172A"/>
          <w:sz w:val="20"/>
          <w:szCs w:val="20"/>
        </w:rPr>
        <w:t xml:space="preserve">Architected multi-service systems end-to-end: database schema, API design, frontend, deployment</w:t>
      </w:r>
    </w:p>
    <w:p>
      <w:pPr>
        <w:pStyle w:val="ListParagraph"/>
        <w:numPr>
          <w:ilvl w:val="0"/>
          <w:numId w:val="2"/>
        </w:numPr>
        <w:spacing w:after="40" w:before="40"/>
      </w:pPr>
      <w:r>
        <w:rPr>
          <w:rFonts w:ascii="Arial" w:cs="Arial" w:eastAsia="Arial" w:hAnsi="Arial"/>
          <w:color w:val="0F172A"/>
          <w:sz w:val="20"/>
          <w:szCs w:val="20"/>
        </w:rPr>
        <w:t xml:space="preserve">Exploring Google Summer of Code 2026 contribution to the Gemini CLI open-source project</w:t>
      </w:r>
    </w:p>
    <w:p>
      <w:pPr>
        <w:pBdr>
          <w:bottom w:val="single" w:color="0D9488" w:sz="8" w:space="4"/>
        </w:pBdr>
        <w:spacing w:after="80" w:before="240"/>
      </w:pPr>
      <w:r>
        <w:rPr>
          <w:rFonts w:ascii="Arial" w:cs="Arial" w:eastAsia="Arial" w:hAnsi="Arial"/>
          <w:b/>
          <w:bCs/>
          <w:color w:val="0D9488"/>
          <w:spacing w:val="60"/>
          <w:sz w:val="22"/>
          <w:szCs w:val="22"/>
        </w:rPr>
        <w:t xml:space="preserve">FLAGSHIP PROJECTS</w:t>
      </w:r>
    </w:p>
    <w:p>
      <w:pPr>
        <w:spacing w:after="40" w:before="220"/>
      </w:pPr>
      <w:r>
        <w:rPr>
          <w:rFonts w:ascii="Arial" w:cs="Arial" w:eastAsia="Arial" w:hAnsi="Arial"/>
          <w:b/>
          <w:bCs/>
          <w:color w:val="0F172A"/>
          <w:sz w:val="24"/>
          <w:szCs w:val="24"/>
        </w:rPr>
        <w:t xml:space="preserve">Vex, Semantic Version Control for BIM and IFC Models</w:t>
      </w:r>
      <w:r>
        <w:rPr>
          <w:sz w:val="20"/>
          <w:szCs w:val="20"/>
        </w:rPr>
        <w:t xml:space="preserve">   </w:t>
      </w:r>
      <w:hyperlink w:history="1" r:id="rIdodlzr20zpkeablikrag_7">
        <w:r>
          <w:rPr>
            <w:rFonts w:ascii="Arial" w:cs="Arial" w:eastAsia="Arial" w:hAnsi="Arial"/>
            <w:color w:val="0D9488"/>
            <w:sz w:val="18"/>
            <w:szCs w:val="18"/>
            <w:u w:val="single"/>
          </w:rPr>
          <w:t xml:space="preserve">github: PlanMorph-Org/vex</w:t>
        </w:r>
      </w:hyperlink>
    </w:p>
    <w:p>
      <w:pPr>
        <w:spacing w:after="60" w:before="0"/>
      </w:pPr>
      <w:r>
        <w:rPr>
          <w:rFonts w:ascii="Arial" w:cs="Arial" w:eastAsia="Arial" w:hAnsi="Arial"/>
          <w:color w:val="475569"/>
          <w:sz w:val="19"/>
          <w:szCs w:val="19"/>
        </w:rPr>
        <w:t xml:space="preserve">Creator and Lead Engineer, Rust, IFC/STEP, Content-Addressable Storage</w:t>
      </w:r>
    </w:p>
    <w:p>
      <w:pPr>
        <w:spacing w:after="60" w:before="40"/>
      </w:pPr>
      <w:r>
        <w:rPr>
          <w:rFonts w:ascii="Arial" w:cs="Arial" w:eastAsia="Arial" w:hAnsi="Arial"/>
          <w:color w:val="475569"/>
          <w:sz w:val="20"/>
          <w:szCs w:val="20"/>
        </w:rPr>
        <w:t xml:space="preserve">Git changed how the world writes software. The construction industry still emails IFC files back and forth. I built Vex to fix that. It is a purpose-built, semantic version control system for BIM models, written in Rust from first principles.</w:t>
      </w:r>
    </w:p>
    <w:p>
      <w:pPr>
        <w:pStyle w:val="ListParagraph"/>
        <w:numPr>
          <w:ilvl w:val="0"/>
          <w:numId w:val="2"/>
        </w:numPr>
        <w:spacing w:after="40" w:before="40"/>
      </w:pPr>
      <w:r>
        <w:rPr>
          <w:rFonts w:ascii="Arial" w:cs="Arial" w:eastAsia="Arial" w:hAnsi="Arial"/>
          <w:color w:val="0F172A"/>
          <w:sz w:val="20"/>
          <w:szCs w:val="20"/>
        </w:rPr>
        <w:t xml:space="preserve">Built a streaming STEP Part 21 parser (the format underlying all IFC files) entirely from scratch in Rust</w:t>
      </w:r>
    </w:p>
    <w:p>
      <w:pPr>
        <w:pStyle w:val="ListParagraph"/>
        <w:numPr>
          <w:ilvl w:val="0"/>
          <w:numId w:val="2"/>
        </w:numPr>
        <w:spacing w:after="40" w:before="40"/>
      </w:pPr>
      <w:r>
        <w:rPr>
          <w:rFonts w:ascii="Arial" w:cs="Arial" w:eastAsia="Arial" w:hAnsi="Arial"/>
          <w:color w:val="0F172A"/>
          <w:sz w:val="20"/>
          <w:szCs w:val="20"/>
        </w:rPr>
        <w:t xml:space="preserve">Designed a normalized property-graph IR with Merkle hashing enabling meaningful semantic diffs, not line noise</w:t>
      </w:r>
    </w:p>
    <w:p>
      <w:pPr>
        <w:pStyle w:val="ListParagraph"/>
        <w:numPr>
          <w:ilvl w:val="0"/>
          <w:numId w:val="2"/>
        </w:numPr>
        <w:spacing w:after="40" w:before="40"/>
      </w:pPr>
      <w:r>
        <w:rPr>
          <w:rFonts w:ascii="Arial" w:cs="Arial" w:eastAsia="Arial" w:hAnsi="Arial"/>
          <w:color w:val="0F172A"/>
          <w:sz w:val="20"/>
          <w:szCs w:val="20"/>
        </w:rPr>
        <w:t xml:space="preserve">Produces human-readable change descriptions: 'wall moved 200mm', 'property set added to slab'</w:t>
      </w:r>
    </w:p>
    <w:p>
      <w:pPr>
        <w:pStyle w:val="ListParagraph"/>
        <w:numPr>
          <w:ilvl w:val="0"/>
          <w:numId w:val="2"/>
        </w:numPr>
        <w:spacing w:after="40" w:before="40"/>
      </w:pPr>
      <w:r>
        <w:rPr>
          <w:rFonts w:ascii="Arial" w:cs="Arial" w:eastAsia="Arial" w:hAnsi="Arial"/>
          <w:color w:val="0F172A"/>
          <w:sz w:val="20"/>
          <w:szCs w:val="20"/>
        </w:rPr>
        <w:t xml:space="preserve">Content-addressable object store backed by redb; Git-like CLI UX (init, commit, diff, log) built with clap</w:t>
      </w:r>
    </w:p>
    <w:p>
      <w:pPr>
        <w:pStyle w:val="ListParagraph"/>
        <w:numPr>
          <w:ilvl w:val="0"/>
          <w:numId w:val="2"/>
        </w:numPr>
        <w:spacing w:after="40" w:before="40"/>
      </w:pPr>
      <w:r>
        <w:rPr>
          <w:rFonts w:ascii="Arial" w:cs="Arial" w:eastAsia="Arial" w:hAnsi="Arial"/>
          <w:color w:val="0F172A"/>
          <w:sz w:val="20"/>
          <w:szCs w:val="20"/>
        </w:rPr>
        <w:t xml:space="preserve">Shipped v0.1.0 to GitHub Releases. Real, runnable tooling, not a side-project prototype</w:t>
      </w:r>
    </w:p>
    <w:p>
      <w:pPr>
        <w:spacing w:after="120" w:before="60"/>
      </w:pPr>
      <w:r>
        <w:rPr>
          <w:rFonts w:ascii="Arial" w:cs="Arial" w:eastAsia="Arial" w:hAnsi="Arial"/>
          <w:b/>
          <w:bCs/>
          <w:color w:val="475569"/>
          <w:sz w:val="18"/>
          <w:szCs w:val="18"/>
        </w:rPr>
        <w:t xml:space="preserve">Stack: </w:t>
      </w:r>
      <w:r>
        <w:rPr>
          <w:rFonts w:ascii="Arial" w:cs="Arial" w:eastAsia="Arial" w:hAnsi="Arial"/>
          <w:b/>
          <w:bCs/>
          <w:color w:val="0D9488"/>
          <w:sz w:val="18"/>
          <w:szCs w:val="18"/>
        </w:rPr>
        <w:t xml:space="preserve">Rust, IFC/STEP, Graph IR, Merkle hashing, redb, clap, GitHub Actions</w:t>
      </w:r>
    </w:p>
    <w:p>
      <w:pPr>
        <w:spacing w:after="40" w:before="220"/>
      </w:pPr>
      <w:r>
        <w:rPr>
          <w:rFonts w:ascii="Arial" w:cs="Arial" w:eastAsia="Arial" w:hAnsi="Arial"/>
          <w:b/>
          <w:bCs/>
          <w:color w:val="0F172A"/>
          <w:sz w:val="24"/>
          <w:szCs w:val="24"/>
        </w:rPr>
        <w:t xml:space="preserve">vex-bridge, The Local Agent Connecting Any CAD Tool to the Cloud</w:t>
      </w:r>
      <w:r>
        <w:rPr>
          <w:sz w:val="20"/>
          <w:szCs w:val="20"/>
        </w:rPr>
        <w:t xml:space="preserve">   </w:t>
      </w:r>
      <w:hyperlink w:history="1" r:id="rIdf_1qf6tf_eu9cmi8qsong">
        <w:r>
          <w:rPr>
            <w:rFonts w:ascii="Arial" w:cs="Arial" w:eastAsia="Arial" w:hAnsi="Arial"/>
            <w:color w:val="0D9488"/>
            <w:sz w:val="18"/>
            <w:szCs w:val="18"/>
            <w:u w:val="single"/>
          </w:rPr>
          <w:t xml:space="preserve">github: PlanMorph-Org/vex-bridge</w:t>
        </w:r>
      </w:hyperlink>
    </w:p>
    <w:p>
      <w:pPr>
        <w:spacing w:after="60" w:before="0"/>
      </w:pPr>
      <w:r>
        <w:rPr>
          <w:rFonts w:ascii="Arial" w:cs="Arial" w:eastAsia="Arial" w:hAnsi="Arial"/>
          <w:color w:val="475569"/>
          <w:sz w:val="19"/>
          <w:szCs w:val="19"/>
        </w:rPr>
        <w:t xml:space="preserve">Creator and Lead Engineer, Rust, C#, Cross-platform daemon</w:t>
      </w:r>
    </w:p>
    <w:p>
      <w:pPr>
        <w:spacing w:after="60" w:before="40"/>
      </w:pPr>
      <w:r>
        <w:rPr>
          <w:rFonts w:ascii="Arial" w:cs="Arial" w:eastAsia="Arial" w:hAnsi="Arial"/>
          <w:color w:val="475569"/>
          <w:sz w:val="20"/>
          <w:szCs w:val="20"/>
        </w:rPr>
        <w:t xml:space="preserve">Architects don't know what SSH is, and they shouldn't have to. vex-bridge is a local daemon that holds the user's key in the OS keychain and exposes a tiny localhost HTTP API, so a 50-line plugin in any CAD language can push BIM data to the cloud without touching a terminal.</w:t>
      </w:r>
    </w:p>
    <w:p>
      <w:pPr>
        <w:pStyle w:val="ListParagraph"/>
        <w:numPr>
          <w:ilvl w:val="0"/>
          <w:numId w:val="2"/>
        </w:numPr>
        <w:spacing w:after="40" w:before="40"/>
      </w:pPr>
      <w:r>
        <w:rPr>
          <w:rFonts w:ascii="Arial" w:cs="Arial" w:eastAsia="Arial" w:hAnsi="Arial"/>
          <w:color w:val="0F172A"/>
          <w:sz w:val="20"/>
          <w:szCs w:val="20"/>
        </w:rPr>
        <w:t xml:space="preserve">Cross-platform daemon (macOS/Linux/Windows) with secure OS keychain integration for SSH key management</w:t>
      </w:r>
    </w:p>
    <w:p>
      <w:pPr>
        <w:pStyle w:val="ListParagraph"/>
        <w:numPr>
          <w:ilvl w:val="0"/>
          <w:numId w:val="2"/>
        </w:numPr>
        <w:spacing w:after="40" w:before="40"/>
      </w:pPr>
      <w:r>
        <w:rPr>
          <w:rFonts w:ascii="Arial" w:cs="Arial" w:eastAsia="Arial" w:hAnsi="Arial"/>
          <w:color w:val="0F172A"/>
          <w:sz w:val="20"/>
          <w:szCs w:val="20"/>
        </w:rPr>
        <w:t xml:space="preserve">Three-tier plugin architecture covering Revit, Rhino, ArchiCAD, SketchUp, AutoCAD and every IFC-exporting CAD via filesystem fallback</w:t>
      </w:r>
    </w:p>
    <w:p>
      <w:pPr>
        <w:pStyle w:val="ListParagraph"/>
        <w:numPr>
          <w:ilvl w:val="0"/>
          <w:numId w:val="2"/>
        </w:numPr>
        <w:spacing w:after="40" w:before="40"/>
      </w:pPr>
      <w:r>
        <w:rPr>
          <w:rFonts w:ascii="Arial" w:cs="Arial" w:eastAsia="Arial" w:hAnsi="Arial"/>
          <w:color w:val="0F172A"/>
          <w:sz w:val="20"/>
          <w:szCs w:val="20"/>
        </w:rPr>
        <w:t xml:space="preserve">Security-first design: loopback-only binding, 256-bit access tokens, argument vectors (never shell strings), constant-time validation</w:t>
      </w:r>
    </w:p>
    <w:p>
      <w:pPr>
        <w:pStyle w:val="ListParagraph"/>
        <w:numPr>
          <w:ilvl w:val="0"/>
          <w:numId w:val="2"/>
        </w:numPr>
        <w:spacing w:after="40" w:before="40"/>
      </w:pPr>
      <w:r>
        <w:rPr>
          <w:rFonts w:ascii="Arial" w:cs="Arial" w:eastAsia="Arial" w:hAnsi="Arial"/>
          <w:color w:val="0F172A"/>
          <w:sz w:val="20"/>
          <w:szCs w:val="20"/>
        </w:rPr>
        <w:t xml:space="preserve">C# Revit plugin + Python Rhino plugin shipped as real installable artefacts; Inno Setup Windows installer included</w:t>
      </w:r>
    </w:p>
    <w:p>
      <w:pPr>
        <w:pStyle w:val="ListParagraph"/>
        <w:numPr>
          <w:ilvl w:val="0"/>
          <w:numId w:val="2"/>
        </w:numPr>
        <w:spacing w:after="40" w:before="40"/>
      </w:pPr>
      <w:r>
        <w:rPr>
          <w:rFonts w:ascii="Arial" w:cs="Arial" w:eastAsia="Arial" w:hAnsi="Arial"/>
          <w:color w:val="0F172A"/>
          <w:sz w:val="20"/>
          <w:szCs w:val="20"/>
        </w:rPr>
        <w:t xml:space="preserve">14 releases shipped (v0.2.12 latest). Actively iterated, not abandoned after the first commit</w:t>
      </w:r>
    </w:p>
    <w:p>
      <w:pPr>
        <w:spacing w:after="120" w:before="60"/>
      </w:pPr>
      <w:r>
        <w:rPr>
          <w:rFonts w:ascii="Arial" w:cs="Arial" w:eastAsia="Arial" w:hAnsi="Arial"/>
          <w:b/>
          <w:bCs/>
          <w:color w:val="475569"/>
          <w:sz w:val="18"/>
          <w:szCs w:val="18"/>
        </w:rPr>
        <w:t xml:space="preserve">Stack: </w:t>
      </w:r>
      <w:r>
        <w:rPr>
          <w:rFonts w:ascii="Arial" w:cs="Arial" w:eastAsia="Arial" w:hAnsi="Arial"/>
          <w:b/>
          <w:bCs/>
          <w:color w:val="0D9488"/>
          <w:sz w:val="18"/>
          <w:szCs w:val="18"/>
        </w:rPr>
        <w:t xml:space="preserve">Rust, C#, Python, PowerShell, Inno Setup, HTTP daemon, OS keychain</w:t>
      </w:r>
    </w:p>
    <w:p>
      <w:pPr>
        <w:spacing w:after="40" w:before="220"/>
      </w:pPr>
      <w:r>
        <w:rPr>
          <w:rFonts w:ascii="Arial" w:cs="Arial" w:eastAsia="Arial" w:hAnsi="Arial"/>
          <w:b/>
          <w:bCs/>
          <w:color w:val="0F172A"/>
          <w:sz w:val="24"/>
          <w:szCs w:val="24"/>
        </w:rPr>
        <w:t xml:space="preserve">PlanMorph, Atelier</w:t>
      </w:r>
      <w:r>
        <w:rPr>
          <w:sz w:val="20"/>
          <w:szCs w:val="20"/>
        </w:rPr>
        <w:t xml:space="preserve">   </w:t>
      </w:r>
      <w:hyperlink w:history="1" r:id="rIdbb6cjavi1m1bfrlvpxuzl">
        <w:r>
          <w:rPr>
            <w:rFonts w:ascii="Arial" w:cs="Arial" w:eastAsia="Arial" w:hAnsi="Arial"/>
            <w:color w:val="0D9488"/>
            <w:sz w:val="18"/>
            <w:szCs w:val="18"/>
            <w:u w:val="single"/>
          </w:rPr>
          <w:t xml:space="preserve">https://planmorph.software</w:t>
        </w:r>
      </w:hyperlink>
    </w:p>
    <w:p>
      <w:pPr>
        <w:spacing w:after="60" w:before="0"/>
      </w:pPr>
      <w:r>
        <w:rPr>
          <w:rFonts w:ascii="Arial" w:cs="Arial" w:eastAsia="Arial" w:hAnsi="Arial"/>
          <w:color w:val="475569"/>
          <w:sz w:val="19"/>
          <w:szCs w:val="19"/>
        </w:rPr>
        <w:t xml:space="preserve">Founder and Full-Stack Engineer, React, TypeScript, Go, PostgreSQL</w:t>
      </w:r>
    </w:p>
    <w:p>
      <w:pPr>
        <w:spacing w:after="60" w:before="40"/>
      </w:pPr>
      <w:r>
        <w:rPr>
          <w:rFonts w:ascii="Arial" w:cs="Arial" w:eastAsia="Arial" w:hAnsi="Arial"/>
          <w:color w:val="475569"/>
          <w:sz w:val="20"/>
          <w:szCs w:val="20"/>
        </w:rPr>
        <w:t xml:space="preserve">Atelier is a marketplace for licensed architects and engineers within the PlanMorph ecosystem. It connects AEC professionals with clients globally, with AI-powered proposal generation and intelligent professional matching built into the core experience.</w:t>
      </w:r>
    </w:p>
    <w:p>
      <w:pPr>
        <w:pStyle w:val="ListParagraph"/>
        <w:numPr>
          <w:ilvl w:val="0"/>
          <w:numId w:val="2"/>
        </w:numPr>
        <w:spacing w:after="40" w:before="40"/>
      </w:pPr>
      <w:r>
        <w:rPr>
          <w:rFonts w:ascii="Arial" w:cs="Arial" w:eastAsia="Arial" w:hAnsi="Arial"/>
          <w:color w:val="0F172A"/>
          <w:sz w:val="20"/>
          <w:szCs w:val="20"/>
        </w:rPr>
        <w:t xml:space="preserve">Three.js procedural city animation powering the homepage, a real-time generative 3D scene written from scratch</w:t>
      </w:r>
    </w:p>
    <w:p>
      <w:pPr>
        <w:pStyle w:val="ListParagraph"/>
        <w:numPr>
          <w:ilvl w:val="0"/>
          <w:numId w:val="2"/>
        </w:numPr>
        <w:spacing w:after="40" w:before="40"/>
      </w:pPr>
      <w:r>
        <w:rPr>
          <w:rFonts w:ascii="Arial" w:cs="Arial" w:eastAsia="Arial" w:hAnsi="Arial"/>
          <w:color w:val="0F172A"/>
          <w:sz w:val="20"/>
          <w:szCs w:val="20"/>
        </w:rPr>
        <w:t xml:space="preserve">Full Anthropic API integration for AI-generated project proposals and intelligent professional matching</w:t>
      </w:r>
    </w:p>
    <w:p>
      <w:pPr>
        <w:pStyle w:val="ListParagraph"/>
        <w:numPr>
          <w:ilvl w:val="0"/>
          <w:numId w:val="2"/>
        </w:numPr>
        <w:spacing w:after="40" w:before="40"/>
      </w:pPr>
      <w:r>
        <w:rPr>
          <w:rFonts w:ascii="Arial" w:cs="Arial" w:eastAsia="Arial" w:hAnsi="Arial"/>
          <w:color w:val="0F172A"/>
          <w:sz w:val="20"/>
          <w:szCs w:val="20"/>
        </w:rPr>
        <w:t xml:space="preserve">PostgreSQL schema with 19 migrations handling AEC professional verification and project listings</w:t>
      </w:r>
    </w:p>
    <w:p>
      <w:pPr>
        <w:pStyle w:val="ListParagraph"/>
        <w:numPr>
          <w:ilvl w:val="0"/>
          <w:numId w:val="2"/>
        </w:numPr>
        <w:spacing w:after="40" w:before="40"/>
      </w:pPr>
      <w:r>
        <w:rPr>
          <w:rFonts w:ascii="Arial" w:cs="Arial" w:eastAsia="Arial" w:hAnsi="Arial"/>
          <w:color w:val="0F172A"/>
          <w:sz w:val="20"/>
          <w:szCs w:val="20"/>
        </w:rPr>
        <w:t xml:space="preserve">Designed the full product including concept notes, manifesto, go-to-market strategy, and visual identity</w:t>
      </w:r>
    </w:p>
    <w:p>
      <w:pPr>
        <w:spacing w:after="120" w:before="60"/>
      </w:pPr>
      <w:r>
        <w:rPr>
          <w:rFonts w:ascii="Arial" w:cs="Arial" w:eastAsia="Arial" w:hAnsi="Arial"/>
          <w:b/>
          <w:bCs/>
          <w:color w:val="475569"/>
          <w:sz w:val="18"/>
          <w:szCs w:val="18"/>
        </w:rPr>
        <w:t xml:space="preserve">Stack: </w:t>
      </w:r>
      <w:r>
        <w:rPr>
          <w:rFonts w:ascii="Arial" w:cs="Arial" w:eastAsia="Arial" w:hAnsi="Arial"/>
          <w:b/>
          <w:bCs/>
          <w:color w:val="0D9488"/>
          <w:sz w:val="18"/>
          <w:szCs w:val="18"/>
        </w:rPr>
        <w:t xml:space="preserve">React, TypeScript, Go, PostgreSQL, Three.js, Anthropic API, DigitalOcean</w:t>
      </w:r>
    </w:p>
    <w:p>
      <w:pPr>
        <w:spacing w:after="40" w:before="220"/>
      </w:pPr>
      <w:r>
        <w:rPr>
          <w:rFonts w:ascii="Arial" w:cs="Arial" w:eastAsia="Arial" w:hAnsi="Arial"/>
          <w:b/>
          <w:bCs/>
          <w:color w:val="0F172A"/>
          <w:sz w:val="24"/>
          <w:szCs w:val="24"/>
        </w:rPr>
        <w:t xml:space="preserve">Brikto, Trade Reputation and Knowledge Network</w:t>
      </w:r>
      <w:r>
        <w:rPr>
          <w:sz w:val="20"/>
          <w:szCs w:val="20"/>
        </w:rPr>
        <w:t xml:space="preserve">   </w:t>
      </w:r>
      <w:hyperlink w:history="1" r:id="rIduwey23cltwrslyzx03dc3">
        <w:r>
          <w:rPr>
            <w:rFonts w:ascii="Arial" w:cs="Arial" w:eastAsia="Arial" w:hAnsi="Arial"/>
            <w:color w:val="0D9488"/>
            <w:sz w:val="18"/>
            <w:szCs w:val="18"/>
            <w:u w:val="single"/>
          </w:rPr>
          <w:t xml:space="preserve">https://brikto.planmorph.software</w:t>
        </w:r>
      </w:hyperlink>
    </w:p>
    <w:p>
      <w:pPr>
        <w:spacing w:after="60" w:before="0"/>
      </w:pPr>
      <w:r>
        <w:rPr>
          <w:rFonts w:ascii="Arial" w:cs="Arial" w:eastAsia="Arial" w:hAnsi="Arial"/>
          <w:color w:val="475569"/>
          <w:sz w:val="19"/>
          <w:szCs w:val="19"/>
        </w:rPr>
        <w:t xml:space="preserve">Creator, Go, React, TypeScript, PostgreSQL</w:t>
      </w:r>
    </w:p>
    <w:p>
      <w:pPr>
        <w:spacing w:after="60" w:before="40"/>
      </w:pPr>
      <w:r>
        <w:rPr>
          <w:rFonts w:ascii="Arial" w:cs="Arial" w:eastAsia="Arial" w:hAnsi="Arial"/>
          <w:color w:val="475569"/>
          <w:sz w:val="20"/>
          <w:szCs w:val="20"/>
        </w:rPr>
        <w:t xml:space="preserve">A global professional reputation and knowledge network for the construction trade. Think LinkedIn built specifically for the contractors, foremen, and specialists who actually build things. Designed for an atomic network launch starting in Nairobi.</w:t>
      </w:r>
    </w:p>
    <w:p>
      <w:pPr>
        <w:pStyle w:val="ListParagraph"/>
        <w:numPr>
          <w:ilvl w:val="0"/>
          <w:numId w:val="2"/>
        </w:numPr>
        <w:spacing w:after="40" w:before="40"/>
      </w:pPr>
      <w:r>
        <w:rPr>
          <w:rFonts w:ascii="Arial" w:cs="Arial" w:eastAsia="Arial" w:hAnsi="Arial"/>
          <w:color w:val="0F172A"/>
          <w:sz w:val="20"/>
          <w:szCs w:val="20"/>
        </w:rPr>
        <w:t xml:space="preserve">Go backend with a PostgreSQL schema spanning 19 migrations covering professional profiles, verified projects, and reputation scoring</w:t>
      </w:r>
    </w:p>
    <w:p>
      <w:pPr>
        <w:pStyle w:val="ListParagraph"/>
        <w:numPr>
          <w:ilvl w:val="0"/>
          <w:numId w:val="2"/>
        </w:numPr>
        <w:spacing w:after="40" w:before="40"/>
      </w:pPr>
      <w:r>
        <w:rPr>
          <w:rFonts w:ascii="Arial" w:cs="Arial" w:eastAsia="Arial" w:hAnsi="Arial"/>
          <w:color w:val="0F172A"/>
          <w:sz w:val="20"/>
          <w:szCs w:val="20"/>
        </w:rPr>
        <w:t xml:space="preserve">Five AI features via Anthropic API including smart skill extraction, project outcome summarization, and trust scoring</w:t>
      </w:r>
    </w:p>
    <w:p>
      <w:pPr>
        <w:pStyle w:val="ListParagraph"/>
        <w:numPr>
          <w:ilvl w:val="0"/>
          <w:numId w:val="2"/>
        </w:numPr>
        <w:spacing w:after="40" w:before="40"/>
      </w:pPr>
      <w:r>
        <w:rPr>
          <w:rFonts w:ascii="Arial" w:cs="Arial" w:eastAsia="Arial" w:hAnsi="Arial"/>
          <w:color w:val="0F172A"/>
          <w:sz w:val="20"/>
          <w:szCs w:val="20"/>
        </w:rPr>
        <w:t xml:space="preserve">Multi-jurisdiction legal documentation, PWA strategy, and full go-to-market plan for the initial Nairobi network rollout</w:t>
      </w:r>
    </w:p>
    <w:p>
      <w:pPr>
        <w:spacing w:after="120" w:before="60"/>
      </w:pPr>
      <w:r>
        <w:rPr>
          <w:rFonts w:ascii="Arial" w:cs="Arial" w:eastAsia="Arial" w:hAnsi="Arial"/>
          <w:b/>
          <w:bCs/>
          <w:color w:val="475569"/>
          <w:sz w:val="18"/>
          <w:szCs w:val="18"/>
        </w:rPr>
        <w:t xml:space="preserve">Stack: </w:t>
      </w:r>
      <w:r>
        <w:rPr>
          <w:rFonts w:ascii="Arial" w:cs="Arial" w:eastAsia="Arial" w:hAnsi="Arial"/>
          <w:b/>
          <w:bCs/>
          <w:color w:val="0D9488"/>
          <w:sz w:val="18"/>
          <w:szCs w:val="18"/>
        </w:rPr>
        <w:t xml:space="preserve">Go, React, TypeScript, PostgreSQL, Anthropic API, PWA</w:t>
      </w:r>
    </w:p>
    <w:p>
      <w:pPr>
        <w:pBdr>
          <w:bottom w:val="single" w:color="0D9488" w:sz="8" w:space="4"/>
        </w:pBdr>
        <w:spacing w:after="80" w:before="240"/>
      </w:pPr>
      <w:r>
        <w:rPr>
          <w:rFonts w:ascii="Arial" w:cs="Arial" w:eastAsia="Arial" w:hAnsi="Arial"/>
          <w:b/>
          <w:bCs/>
          <w:color w:val="0D9488"/>
          <w:spacing w:val="60"/>
          <w:sz w:val="22"/>
          <w:szCs w:val="22"/>
        </w:rPr>
        <w:t xml:space="preserve">WHAT SETS ME APART</w:t>
      </w:r>
    </w:p>
    <w:tbl>
      <w:tblPr>
        <w:tblW w:type="dxa" w:w="10080"/>
        <w:tblBorders>
          <w:top w:val="none"/>
          <w:left w:val="none"/>
          <w:bottom w:val="none"/>
          <w:right w:val="none"/>
          <w:insideH w:val="single" w:color="auto" w:sz="4"/>
          <w:insideV w:val="single" w:color="auto" w:sz="4"/>
        </w:tblBorders>
      </w:tblPr>
      <w:tblGrid>
        <w:gridCol w:w="5040"/>
        <w:gridCol w:w="5040"/>
      </w:tblGrid>
      <w:tr>
        <w:tc>
          <w:tcPr>
            <w:tcW w:type="dxa" w:w="5040"/>
            <w:tcBorders>
              <w:top w:val="single" w:color="E2E8F0" w:sz="1"/>
              <w:left w:val="single" w:color="E2E8F0" w:sz="1"/>
              <w:bottom w:val="single" w:color="E2E8F0" w:sz="1"/>
              <w:right w:val="single" w:color="E2E8F0" w:sz="1"/>
            </w:tcBorders>
            <w:shd w:fill="F8FAFC" w:val="clear"/>
            <w:tcMar>
              <w:top w:type="dxa" w:w="100"/>
              <w:left w:type="dxa" w:w="120"/>
              <w:bottom w:type="dxa" w:w="100"/>
              <w:right w:type="dxa" w:w="120"/>
            </w:tcMar>
          </w:tcPr>
          <w:p>
            <w:pPr>
              <w:spacing w:after="40" w:before="0"/>
            </w:pPr>
            <w:r>
              <w:rPr>
                <w:rFonts w:ascii="Arial" w:cs="Arial" w:eastAsia="Arial" w:hAnsi="Arial"/>
                <w:b/>
                <w:bCs/>
                <w:color w:val="0D9488"/>
                <w:sz w:val="20"/>
                <w:szCs w:val="20"/>
              </w:rPr>
              <w:t xml:space="preserve">Domain depth, not just code</w:t>
            </w:r>
          </w:p>
          <w:p>
            <w:pPr>
              <w:spacing w:after="0" w:before="0"/>
            </w:pPr>
            <w:r>
              <w:rPr>
                <w:rFonts w:ascii="Arial" w:cs="Arial" w:eastAsia="Arial" w:hAnsi="Arial"/>
                <w:color w:val="475569"/>
                <w:sz w:val="19"/>
                <w:szCs w:val="19"/>
              </w:rPr>
              <w:t xml:space="preserve">I understand construction, BIM, and the AEC industry at a professional level, making me the rare engineer who can architect a product without a product manager explaining the problem.</w:t>
            </w:r>
          </w:p>
        </w:tc>
        <w:tc>
          <w:tcPr>
            <w:tcW w:type="dxa" w:w="5040"/>
            <w:tcBorders>
              <w:top w:val="single" w:color="E2E8F0" w:sz="1"/>
              <w:left w:val="single" w:color="E2E8F0" w:sz="1"/>
              <w:bottom w:val="single" w:color="E2E8F0" w:sz="1"/>
              <w:right w:val="single" w:color="E2E8F0" w:sz="1"/>
            </w:tcBorders>
            <w:shd w:fill="F8FAFC" w:val="clear"/>
            <w:tcMar>
              <w:top w:type="dxa" w:w="100"/>
              <w:left w:type="dxa" w:w="120"/>
              <w:bottom w:type="dxa" w:w="100"/>
              <w:right w:type="dxa" w:w="120"/>
            </w:tcMar>
          </w:tcPr>
          <w:p>
            <w:pPr>
              <w:spacing w:after="40" w:before="0"/>
            </w:pPr>
            <w:r>
              <w:rPr>
                <w:rFonts w:ascii="Arial" w:cs="Arial" w:eastAsia="Arial" w:hAnsi="Arial"/>
                <w:b/>
                <w:bCs/>
                <w:color w:val="0D9488"/>
                <w:sz w:val="20"/>
                <w:szCs w:val="20"/>
              </w:rPr>
              <w:t xml:space="preserve">Self-taught, production-grade</w:t>
            </w:r>
          </w:p>
          <w:p>
            <w:pPr>
              <w:spacing w:after="0" w:before="0"/>
            </w:pPr>
            <w:r>
              <w:rPr>
                <w:rFonts w:ascii="Arial" w:cs="Arial" w:eastAsia="Arial" w:hAnsi="Arial"/>
                <w:color w:val="475569"/>
                <w:sz w:val="19"/>
                <w:szCs w:val="19"/>
              </w:rPr>
              <w:t xml:space="preserve">No bootcamp, no CS degree. Disciplined self-teaching and real shipped systems. Every skill on this resume was earned under real-world constraints.</w:t>
            </w:r>
          </w:p>
        </w:tc>
      </w:tr>
      <w:tr>
        <w:tc>
          <w:tcPr>
            <w:tcW w:type="dxa" w:w="5040"/>
            <w:tcBorders>
              <w:top w:val="single" w:color="E2E8F0" w:sz="1"/>
              <w:left w:val="single" w:color="E2E8F0" w:sz="1"/>
              <w:bottom w:val="single" w:color="E2E8F0" w:sz="1"/>
              <w:right w:val="single" w:color="E2E8F0" w:sz="1"/>
            </w:tcBorders>
            <w:shd w:fill="F8FAFC" w:val="clear"/>
            <w:tcMar>
              <w:top w:type="dxa" w:w="100"/>
              <w:left w:type="dxa" w:w="120"/>
              <w:bottom w:type="dxa" w:w="100"/>
              <w:right w:type="dxa" w:w="120"/>
            </w:tcMar>
          </w:tcPr>
          <w:p>
            <w:pPr>
              <w:spacing w:after="40" w:before="0"/>
            </w:pPr>
            <w:r>
              <w:rPr>
                <w:rFonts w:ascii="Arial" w:cs="Arial" w:eastAsia="Arial" w:hAnsi="Arial"/>
                <w:b/>
                <w:bCs/>
                <w:color w:val="0D9488"/>
                <w:sz w:val="20"/>
                <w:szCs w:val="20"/>
              </w:rPr>
              <w:t xml:space="preserve">Founder mindset</w:t>
            </w:r>
          </w:p>
          <w:p>
            <w:pPr>
              <w:spacing w:after="0" w:before="0"/>
            </w:pPr>
            <w:r>
              <w:rPr>
                <w:rFonts w:ascii="Arial" w:cs="Arial" w:eastAsia="Arial" w:hAnsi="Arial"/>
                <w:color w:val="475569"/>
                <w:sz w:val="19"/>
                <w:szCs w:val="19"/>
              </w:rPr>
              <w:t xml:space="preserve">I don't wait for a job to give me interesting problems. I identify gaps in massive industries and build companies around solving them.</w:t>
            </w:r>
          </w:p>
        </w:tc>
        <w:tc>
          <w:tcPr>
            <w:tcW w:type="dxa" w:w="5040"/>
            <w:tcBorders>
              <w:top w:val="single" w:color="E2E8F0" w:sz="1"/>
              <w:left w:val="single" w:color="E2E8F0" w:sz="1"/>
              <w:bottom w:val="single" w:color="E2E8F0" w:sz="1"/>
              <w:right w:val="single" w:color="E2E8F0" w:sz="1"/>
            </w:tcBorders>
            <w:shd w:fill="F8FAFC" w:val="clear"/>
            <w:tcMar>
              <w:top w:type="dxa" w:w="100"/>
              <w:left w:type="dxa" w:w="120"/>
              <w:bottom w:type="dxa" w:w="100"/>
              <w:right w:type="dxa" w:w="120"/>
            </w:tcMar>
          </w:tcPr>
          <w:p>
            <w:pPr>
              <w:spacing w:after="40" w:before="0"/>
            </w:pPr>
            <w:r>
              <w:rPr>
                <w:rFonts w:ascii="Arial" w:cs="Arial" w:eastAsia="Arial" w:hAnsi="Arial"/>
                <w:b/>
                <w:bCs/>
                <w:color w:val="0D9488"/>
                <w:sz w:val="20"/>
                <w:szCs w:val="20"/>
              </w:rPr>
              <w:t xml:space="preserve">Executes under pressure</w:t>
            </w:r>
          </w:p>
          <w:p>
            <w:pPr>
              <w:spacing w:after="0" w:before="0"/>
            </w:pPr>
            <w:r>
              <w:rPr>
                <w:rFonts w:ascii="Arial" w:cs="Arial" w:eastAsia="Arial" w:hAnsi="Arial"/>
                <w:color w:val="475569"/>
                <w:sz w:val="19"/>
                <w:szCs w:val="19"/>
              </w:rPr>
              <w:t xml:space="preserve">Multi-language, multi-stack, multi-project simultaneously. Go, Rust, React, TypeScript, C#, Python, cloud infra. I figure it out.</w:t>
            </w:r>
          </w:p>
        </w:tc>
      </w:tr>
    </w:tbl>
    <w:p>
      <w:pPr>
        <w:pBdr>
          <w:bottom w:val="single" w:color="0D9488" w:sz="8" w:space="4"/>
        </w:pBdr>
        <w:spacing w:after="80" w:before="240"/>
      </w:pPr>
      <w:r>
        <w:rPr>
          <w:rFonts w:ascii="Arial" w:cs="Arial" w:eastAsia="Arial" w:hAnsi="Arial"/>
          <w:b/>
          <w:bCs/>
          <w:color w:val="0D9488"/>
          <w:spacing w:val="60"/>
          <w:sz w:val="22"/>
          <w:szCs w:val="22"/>
        </w:rPr>
        <w:t xml:space="preserve">EDUCATION &amp; CERTIFICATION</w:t>
      </w:r>
    </w:p>
    <w:p>
      <w:pPr>
        <w:spacing w:after="60" w:before="100"/>
      </w:pPr>
      <w:r>
        <w:rPr>
          <w:rFonts w:ascii="Arial" w:cs="Arial" w:eastAsia="Arial" w:hAnsi="Arial"/>
          <w:b/>
          <w:bCs/>
          <w:color w:val="0F172A"/>
          <w:sz w:val="21"/>
          <w:szCs w:val="21"/>
        </w:rPr>
        <w:t xml:space="preserve">Microsoft Azure AZ-900  </w:t>
      </w:r>
      <w:r>
        <w:rPr>
          <w:rFonts w:ascii="Arial" w:cs="Arial" w:eastAsia="Arial" w:hAnsi="Arial"/>
          <w:b/>
          <w:bCs/>
          <w:color w:val="0D9488"/>
          <w:sz w:val="20"/>
          <w:szCs w:val="20"/>
        </w:rPr>
        <w:t xml:space="preserve">, Certified</w:t>
      </w:r>
    </w:p>
    <w:p>
      <w:pPr>
        <w:spacing w:after="60" w:before="60"/>
      </w:pPr>
      <w:r>
        <w:rPr>
          <w:rFonts w:ascii="Arial" w:cs="Arial" w:eastAsia="Arial" w:hAnsi="Arial"/>
          <w:color w:val="475569"/>
          <w:sz w:val="20"/>
          <w:szCs w:val="20"/>
        </w:rPr>
        <w:t xml:space="preserve">Self-directed engineering education through Microsoft Learn, freeCodeCamp, and production system building. My classroom has always been the codebase.</w:t>
      </w:r>
    </w:p>
    <w:p>
      <w:pPr>
        <w:pStyle w:val="ListParagraph"/>
        <w:numPr>
          <w:ilvl w:val="0"/>
          <w:numId w:val="2"/>
        </w:numPr>
        <w:spacing w:after="40" w:before="40"/>
      </w:pPr>
      <w:r>
        <w:rPr>
          <w:rFonts w:ascii="Arial" w:cs="Arial" w:eastAsia="Arial" w:hAnsi="Arial"/>
          <w:color w:val="0F172A"/>
          <w:sz w:val="20"/>
          <w:szCs w:val="20"/>
        </w:rPr>
        <w:t xml:space="preserve">Continuous learning across systems programming (Rust), deep learning (PyTorch), and cybersecurity (eJPT track)</w:t>
      </w:r>
    </w:p>
    <w:p>
      <w:pPr>
        <w:pStyle w:val="ListParagraph"/>
        <w:numPr>
          <w:ilvl w:val="0"/>
          <w:numId w:val="2"/>
        </w:numPr>
        <w:spacing w:after="40" w:before="40"/>
      </w:pPr>
      <w:r>
        <w:rPr>
          <w:rFonts w:ascii="Arial" w:cs="Arial" w:eastAsia="Arial" w:hAnsi="Arial"/>
          <w:color w:val="0F172A"/>
          <w:sz w:val="20"/>
          <w:szCs w:val="20"/>
        </w:rPr>
        <w:t xml:space="preserve">Google Summer of Code 2026 applicant for the Gemini CLI behavioral evals project (4 TypeScript deliverables on Vitest evalTest harness)</w:t>
      </w:r>
    </w:p>
    <w:p>
      <w:pPr>
        <w:spacing w:after="0" w:before="240"/>
      </w:pPr>
    </w:p>
    <w:p>
      <w:pPr>
        <w:pBdr>
          <w:bottom w:val="single" w:color="0D9488" w:sz="10" w:space="1"/>
        </w:pBdr>
        <w:spacing w:after="0" w:before="0"/>
      </w:pPr>
    </w:p>
    <w:p>
      <w:pPr>
        <w:spacing w:after="0" w:before="80"/>
        <w:jc w:val="center"/>
      </w:pPr>
      <w:r>
        <w:rPr>
          <w:rFonts w:ascii="Arial" w:cs="Arial" w:eastAsia="Arial" w:hAnsi="Arial"/>
          <w:color w:val="475569"/>
          <w:sz w:val="19"/>
          <w:szCs w:val="19"/>
        </w:rPr>
        <w:t xml:space="preserve">I'm not looking for a place to coast. I'm looking for a place where the problems are hard and the impact is real.</w:t>
      </w:r>
    </w:p>
    <w:p>
      <w:pPr>
        <w:spacing w:after="0" w:before="40"/>
        <w:jc w:val="center"/>
      </w:pPr>
      <w:r>
        <w:rPr>
          <w:rFonts w:ascii="Arial" w:cs="Arial" w:eastAsia="Arial" w:hAnsi="Arial"/>
          <w:color w:val="94A3B8"/>
          <w:sz w:val="17"/>
          <w:szCs w:val="17"/>
        </w:rPr>
        <w:t xml:space="preserve">lawravasco@gmail.com   +254-748-767-396   talosys.tech   github.com/lawravasco2207</w:t>
      </w:r>
    </w:p>
    <w:sectPr>
      <w:pgSz w:w="12240" w:h="15840" w:orient="portrait"/>
      <w:pgMar w:top="720" w:right="1080" w:bottom="864"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rFonts w:ascii="Arial" w:cs="Arial" w:eastAsia="Arial" w:hAnsi="Arial"/>
        <w:b/>
        <w:bCs/>
        <w:color w:val="0D9488"/>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F172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odlzr20zpkeablikrag_7" Type="http://schemas.openxmlformats.org/officeDocument/2006/relationships/hyperlink" Target="https://github.com/PlanMorph-Org/vex" TargetMode="External"/><Relationship Id="rIdf_1qf6tf_eu9cmi8qsong" Type="http://schemas.openxmlformats.org/officeDocument/2006/relationships/hyperlink" Target="https://github.com/PlanMorph-Org/vex-bridge" TargetMode="External"/><Relationship Id="rIdbb6cjavi1m1bfrlvpxuzl" Type="http://schemas.openxmlformats.org/officeDocument/2006/relationships/hyperlink" Target="https://planmorph.software" TargetMode="External"/><Relationship Id="rIduwey23cltwrslyzx03dc3" Type="http://schemas.openxmlformats.org/officeDocument/2006/relationships/hyperlink" Target="https://brikto.planmorph.software"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2026-05-01T21:44:40.232Z</dcterms:created>
  <dcterms:modified xsi:type="dcterms:W3CDTF">2026-05-01T21:44:40.234Z</dcterms:modified>
</cp:coreProperties>
</file>

<file path=docProps/custom.xml><?xml version="1.0" encoding="utf-8"?>
<Properties xmlns="http://schemas.openxmlformats.org/officeDocument/2006/custom-properties" xmlns:vt="http://schemas.openxmlformats.org/officeDocument/2006/docPropsVTypes"/>
</file>